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C95" w:rsidRDefault="00EE0C95" w:rsidP="00EE0C95">
      <w:pPr>
        <w:ind w:right="1440"/>
        <w:jc w:val="center"/>
      </w:pPr>
      <w:r>
        <w:rPr>
          <w:rFonts w:ascii="Arial" w:hAnsi="Arial" w:cs="Arial"/>
          <w:b/>
          <w:bCs/>
        </w:rPr>
        <w:t xml:space="preserve">Postdoctoral Research Associate Opening with the Interdisciplinary Collaborative on Development in Context at the University of Texas at Austin, Fall 2017 </w:t>
      </w:r>
    </w:p>
    <w:p w:rsidR="00EE0C95" w:rsidRDefault="00EE0C95" w:rsidP="00EE0C95">
      <w:pPr>
        <w:ind w:right="1440"/>
        <w:jc w:val="center"/>
      </w:pPr>
      <w:r>
        <w:rPr>
          <w:rFonts w:ascii="Arial" w:hAnsi="Arial" w:cs="Arial"/>
          <w:b/>
          <w:bCs/>
        </w:rPr>
        <w:t> </w:t>
      </w:r>
      <w:bookmarkStart w:id="0" w:name="_GoBack"/>
      <w:bookmarkEnd w:id="0"/>
    </w:p>
    <w:p w:rsidR="00EE0C95" w:rsidRDefault="00EE0C95" w:rsidP="00EE0C95">
      <w:pPr>
        <w:ind w:right="1440"/>
      </w:pPr>
      <w:r>
        <w:rPr>
          <w:rFonts w:ascii="Arial" w:hAnsi="Arial" w:cs="Arial"/>
        </w:rPr>
        <w:t xml:space="preserve">The Interdisciplinary Collaborative on Development in Context (ICDC; </w:t>
      </w:r>
      <w:hyperlink r:id="rId5" w:tgtFrame="_blank" w:history="1">
        <w:r>
          <w:rPr>
            <w:rStyle w:val="Hyperlink"/>
            <w:rFonts w:ascii="Arial" w:hAnsi="Arial" w:cs="Arial"/>
          </w:rPr>
          <w:t>http://sites.utexas.edu/icdc/</w:t>
        </w:r>
      </w:hyperlink>
      <w:r>
        <w:rPr>
          <w:rFonts w:ascii="Arial" w:hAnsi="Arial" w:cs="Arial"/>
        </w:rPr>
        <w:t xml:space="preserve">) in the Population Research Center at the University of Texas at Austin is seeking a </w:t>
      </w:r>
      <w:r>
        <w:rPr>
          <w:rFonts w:ascii="Arial" w:hAnsi="Arial" w:cs="Arial"/>
          <w:b/>
          <w:bCs/>
        </w:rPr>
        <w:t>postdoctoral research associate</w:t>
      </w:r>
      <w:r>
        <w:rPr>
          <w:rFonts w:ascii="Arial" w:hAnsi="Arial" w:cs="Arial"/>
        </w:rPr>
        <w:t xml:space="preserve"> to work on a multi-disciplinary, multi-university project focused on identifying the </w:t>
      </w:r>
      <w:r>
        <w:rPr>
          <w:rFonts w:ascii="Arial" w:hAnsi="Arial" w:cs="Arial"/>
          <w:color w:val="141412"/>
          <w:shd w:val="clear" w:color="auto" w:fill="FFFFFF"/>
        </w:rPr>
        <w:t xml:space="preserve">optimal timing and levels of family and school contextual influences for academic achievement and positive social-emotional behavior. The post-doc will be responsible for </w:t>
      </w:r>
      <w:r>
        <w:rPr>
          <w:rFonts w:ascii="Arial" w:hAnsi="Arial" w:cs="Arial"/>
        </w:rPr>
        <w:t xml:space="preserve">designing and conducting complex longitudinal and multilevel analyses, coordinating activities with research collaborators, including phone and in-person meetings, and preparing articles for publication in scientific journals and presentations at academic conferences. The position allows time for the postdoctoral research associate to work on their own projects, and has the expectation that she or he will be lead author on manuscripts from the collaboration. </w:t>
      </w:r>
      <w:r>
        <w:rPr>
          <w:rFonts w:ascii="Arial" w:hAnsi="Arial" w:cs="Arial"/>
          <w:color w:val="141412"/>
          <w:shd w:val="clear" w:color="auto" w:fill="FFFFFF"/>
        </w:rPr>
        <w:t xml:space="preserve">The Research Analyst will report to the directors of the ICDC, Drs. Elizabeth </w:t>
      </w:r>
      <w:proofErr w:type="spellStart"/>
      <w:r>
        <w:rPr>
          <w:rFonts w:ascii="Arial" w:hAnsi="Arial" w:cs="Arial"/>
          <w:color w:val="141412"/>
          <w:shd w:val="clear" w:color="auto" w:fill="FFFFFF"/>
        </w:rPr>
        <w:t>Gershoff</w:t>
      </w:r>
      <w:proofErr w:type="spellEnd"/>
      <w:r>
        <w:rPr>
          <w:rFonts w:ascii="Arial" w:hAnsi="Arial" w:cs="Arial"/>
          <w:color w:val="141412"/>
          <w:shd w:val="clear" w:color="auto" w:fill="FFFFFF"/>
        </w:rPr>
        <w:t xml:space="preserve"> and Robert </w:t>
      </w:r>
      <w:proofErr w:type="spellStart"/>
      <w:r>
        <w:rPr>
          <w:rFonts w:ascii="Arial" w:hAnsi="Arial" w:cs="Arial"/>
          <w:color w:val="141412"/>
          <w:shd w:val="clear" w:color="auto" w:fill="FFFFFF"/>
        </w:rPr>
        <w:t>Crosnoe</w:t>
      </w:r>
      <w:proofErr w:type="spellEnd"/>
      <w:r>
        <w:rPr>
          <w:rFonts w:ascii="Arial" w:hAnsi="Arial" w:cs="Arial"/>
          <w:color w:val="141412"/>
          <w:shd w:val="clear" w:color="auto" w:fill="FFFFFF"/>
        </w:rPr>
        <w:t xml:space="preserve">. </w:t>
      </w:r>
    </w:p>
    <w:p w:rsidR="00EE0C95" w:rsidRDefault="00EE0C95" w:rsidP="00EE0C95">
      <w:pPr>
        <w:ind w:right="1440"/>
      </w:pPr>
      <w:r>
        <w:rPr>
          <w:rFonts w:ascii="Arial" w:hAnsi="Arial" w:cs="Arial"/>
        </w:rPr>
        <w:t> </w:t>
      </w:r>
    </w:p>
    <w:p w:rsidR="00EE0C95" w:rsidRDefault="00EE0C95" w:rsidP="00EE0C95">
      <w:pPr>
        <w:ind w:right="1440"/>
      </w:pPr>
      <w:r>
        <w:rPr>
          <w:rFonts w:ascii="Arial" w:hAnsi="Arial" w:cs="Arial"/>
        </w:rPr>
        <w:t xml:space="preserve">The required qualifications for this position are: a PhD in human development, psychology, sociology, education, statistics, or a related field plus at least two years of experience conducting analyses; a strong statistical background; experience managing and analyzing very large, longitudinal, and restricted use datasets; experience conducting longitudinal and multilevel analyses; the ability to balance several projects; the ability to work on a research team; facility with the statistical programs Stata and </w:t>
      </w:r>
      <w:proofErr w:type="spellStart"/>
      <w:r>
        <w:rPr>
          <w:rFonts w:ascii="Arial" w:hAnsi="Arial" w:cs="Arial"/>
        </w:rPr>
        <w:t>Mplus</w:t>
      </w:r>
      <w:proofErr w:type="spellEnd"/>
      <w:r>
        <w:rPr>
          <w:rFonts w:ascii="Arial" w:hAnsi="Arial" w:cs="Arial"/>
        </w:rPr>
        <w:t xml:space="preserve"> at a minimum; strong written and oral communication skills; and strong interpersonal and logistical coordination skills to enable work with various researchers and outside funders.</w:t>
      </w:r>
    </w:p>
    <w:p w:rsidR="00EE0C95" w:rsidRDefault="00EE0C95" w:rsidP="00EE0C95">
      <w:pPr>
        <w:ind w:right="1440"/>
      </w:pPr>
      <w:r>
        <w:rPr>
          <w:rFonts w:ascii="Arial" w:hAnsi="Arial" w:cs="Arial"/>
          <w:color w:val="141412"/>
          <w:shd w:val="clear" w:color="auto" w:fill="FFFFFF"/>
        </w:rPr>
        <w:t> </w:t>
      </w:r>
    </w:p>
    <w:p w:rsidR="00EE0C95" w:rsidRDefault="00EE0C95" w:rsidP="00EE0C95">
      <w:pPr>
        <w:ind w:right="1440"/>
      </w:pPr>
      <w:r>
        <w:rPr>
          <w:rFonts w:ascii="Arial" w:hAnsi="Arial" w:cs="Arial"/>
          <w:color w:val="141412"/>
          <w:shd w:val="clear" w:color="auto" w:fill="FFFFFF"/>
        </w:rPr>
        <w:t>The annual salary is $49,992, plus benefits and travel funds. The appointment will be for one year with the option of renewing for one or more years. The ideal start date would be September 1</w:t>
      </w:r>
      <w:r>
        <w:rPr>
          <w:rFonts w:ascii="Arial" w:hAnsi="Arial" w:cs="Arial"/>
          <w:color w:val="141412"/>
          <w:shd w:val="clear" w:color="auto" w:fill="FFFFFF"/>
          <w:vertAlign w:val="superscript"/>
        </w:rPr>
        <w:t>st</w:t>
      </w:r>
      <w:r>
        <w:rPr>
          <w:rFonts w:ascii="Arial" w:hAnsi="Arial" w:cs="Arial"/>
          <w:color w:val="141412"/>
          <w:shd w:val="clear" w:color="auto" w:fill="FFFFFF"/>
        </w:rPr>
        <w:t xml:space="preserve"> but is negotiable.</w:t>
      </w:r>
    </w:p>
    <w:p w:rsidR="00EE0C95" w:rsidRDefault="00EE0C95" w:rsidP="00EE0C95">
      <w:pPr>
        <w:ind w:right="1440"/>
      </w:pPr>
      <w:r>
        <w:rPr>
          <w:rFonts w:ascii="Arial" w:hAnsi="Arial" w:cs="Arial"/>
          <w:color w:val="141412"/>
          <w:shd w:val="clear" w:color="auto" w:fill="FFFFFF"/>
        </w:rPr>
        <w:t> </w:t>
      </w:r>
    </w:p>
    <w:p w:rsidR="00EE0C95" w:rsidRDefault="00EE0C95" w:rsidP="00EE0C95">
      <w:pPr>
        <w:ind w:right="1440"/>
      </w:pPr>
      <w:r>
        <w:rPr>
          <w:rFonts w:ascii="Arial" w:hAnsi="Arial" w:cs="Arial"/>
          <w:color w:val="141412"/>
          <w:shd w:val="clear" w:color="auto" w:fill="FFFFFF"/>
        </w:rPr>
        <w:t>Interested applicants should submit a letter describing their statistical analytic experience and relevant experience, a CV, and the names of (but not letters from) three references; references will be contacted once finalists for the position are identified. Applicants with peer-reviewed publications may submit up to two recent publications. Applications will be reviewed as they are received up until June 15</w:t>
      </w:r>
      <w:r>
        <w:rPr>
          <w:rFonts w:ascii="Arial" w:hAnsi="Arial" w:cs="Arial"/>
          <w:color w:val="141412"/>
          <w:shd w:val="clear" w:color="auto" w:fill="FFFFFF"/>
          <w:vertAlign w:val="superscript"/>
        </w:rPr>
        <w:t>th</w:t>
      </w:r>
      <w:r>
        <w:rPr>
          <w:rFonts w:ascii="Arial" w:hAnsi="Arial" w:cs="Arial"/>
          <w:color w:val="141412"/>
          <w:shd w:val="clear" w:color="auto" w:fill="FFFFFF"/>
        </w:rPr>
        <w:t xml:space="preserve"> or until the position is awarded.</w:t>
      </w:r>
    </w:p>
    <w:p w:rsidR="00EE0C95" w:rsidRDefault="00EE0C95" w:rsidP="00EE0C95">
      <w:pPr>
        <w:ind w:right="1440"/>
      </w:pPr>
      <w:r>
        <w:rPr>
          <w:rFonts w:ascii="Arial" w:hAnsi="Arial" w:cs="Arial"/>
          <w:color w:val="0070C0"/>
          <w:shd w:val="clear" w:color="auto" w:fill="FFFFFF"/>
        </w:rPr>
        <w:t> </w:t>
      </w:r>
    </w:p>
    <w:p w:rsidR="00EE0C95" w:rsidRDefault="00EE0C95" w:rsidP="00EE0C95">
      <w:pPr>
        <w:ind w:right="1440"/>
      </w:pPr>
      <w:r>
        <w:rPr>
          <w:rFonts w:ascii="Arial" w:hAnsi="Arial" w:cs="Arial"/>
          <w:color w:val="141412"/>
          <w:shd w:val="clear" w:color="auto" w:fill="FFFFFF"/>
        </w:rPr>
        <w:t xml:space="preserve">Application materials and inquiries may be sent to </w:t>
      </w:r>
      <w:hyperlink r:id="rId6" w:tgtFrame="_blank" w:history="1">
        <w:r>
          <w:rPr>
            <w:rStyle w:val="Hyperlink"/>
            <w:rFonts w:ascii="Arial" w:hAnsi="Arial" w:cs="Arial"/>
            <w:shd w:val="clear" w:color="auto" w:fill="FFFFFF"/>
          </w:rPr>
          <w:t>icdc@utexas.edu</w:t>
        </w:r>
      </w:hyperlink>
      <w:r>
        <w:rPr>
          <w:rFonts w:ascii="Arial" w:hAnsi="Arial" w:cs="Arial"/>
          <w:color w:val="141412"/>
          <w:shd w:val="clear" w:color="auto" w:fill="FFFFFF"/>
        </w:rPr>
        <w:t>.</w:t>
      </w:r>
    </w:p>
    <w:p w:rsidR="00A04CE6" w:rsidRDefault="00A04CE6" w:rsidP="00EE0C95"/>
    <w:sectPr w:rsidR="00A04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C95"/>
    <w:rsid w:val="00A04CE6"/>
    <w:rsid w:val="00EE0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C9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0C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C9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0C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cdc@utexas.edu" TargetMode="External"/><Relationship Id="rId5" Type="http://schemas.openxmlformats.org/officeDocument/2006/relationships/hyperlink" Target="http://sites.utexas.edu/icd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Kogan</dc:creator>
  <cp:lastModifiedBy>Alyssa Kogan</cp:lastModifiedBy>
  <cp:revision>1</cp:revision>
  <dcterms:created xsi:type="dcterms:W3CDTF">2017-05-17T21:18:00Z</dcterms:created>
  <dcterms:modified xsi:type="dcterms:W3CDTF">2017-05-17T21:19:00Z</dcterms:modified>
</cp:coreProperties>
</file>